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EB" w:rsidRDefault="007761EB" w:rsidP="007761EB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b/>
          <w:color w:val="7030A0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noProof/>
          <w:color w:val="7030A0"/>
          <w:kern w:val="36"/>
          <w:sz w:val="42"/>
          <w:szCs w:val="4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-1466850</wp:posOffset>
            </wp:positionV>
            <wp:extent cx="7560310" cy="12182475"/>
            <wp:effectExtent l="19050" t="0" r="2540" b="0"/>
            <wp:wrapNone/>
            <wp:docPr id="10" name="Рисунок 10" descr="http://3.bp.blogspot.com/-vXQzwcxK_m4/UKJxOMAwYRI/AAAAAAAAAEs/Ekz4j6vrkR8/s1600/5hgfj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-vXQzwcxK_m4/UKJxOMAwYRI/AAAAAAAAAEs/Ekz4j6vrkR8/s1600/5hgfj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18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1EB" w:rsidRDefault="007761EB" w:rsidP="007761EB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color w:val="7030A0"/>
          <w:kern w:val="36"/>
          <w:sz w:val="42"/>
          <w:szCs w:val="42"/>
          <w:lang w:eastAsia="ru-RU"/>
        </w:rPr>
      </w:pPr>
      <w:r w:rsidRPr="00A33205">
        <w:rPr>
          <w:rFonts w:ascii="Arial" w:eastAsia="Times New Roman" w:hAnsi="Arial" w:cs="Arial"/>
          <w:b/>
          <w:color w:val="7030A0"/>
          <w:kern w:val="36"/>
          <w:sz w:val="42"/>
          <w:szCs w:val="42"/>
          <w:lang w:eastAsia="ru-RU"/>
        </w:rPr>
        <w:t>Консультация для родителей</w:t>
      </w:r>
    </w:p>
    <w:p w:rsidR="007761EB" w:rsidRPr="00A33205" w:rsidRDefault="007761EB" w:rsidP="007761EB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color w:val="7030A0"/>
          <w:kern w:val="36"/>
          <w:sz w:val="42"/>
          <w:szCs w:val="42"/>
          <w:lang w:eastAsia="ru-RU"/>
        </w:rPr>
      </w:pPr>
      <w:r w:rsidRPr="00A33205">
        <w:rPr>
          <w:rFonts w:ascii="Arial" w:eastAsia="Times New Roman" w:hAnsi="Arial" w:cs="Arial"/>
          <w:b/>
          <w:color w:val="7030A0"/>
          <w:kern w:val="36"/>
          <w:sz w:val="42"/>
          <w:szCs w:val="42"/>
          <w:lang w:eastAsia="ru-RU"/>
        </w:rPr>
        <w:t>«Экспериментируйте с детьми дома!»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юного</w:t>
      </w:r>
      <w:proofErr w:type="gramEnd"/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почемучки? Нет! Показываете ребенку как можно чаще предметы, притягивающие его любопытный взор, и рассказываете о них? Исследовательская деятельность вашего ребенка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</w:t>
      </w:r>
      <w:proofErr w:type="gramStart"/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созданы условия для развития детской познавательной активности, оборудованы уголки экспериментирования, где находятся необходимые предметы: бумага разных видов, ткань, специальные приборы (весы, часы и др., неструктурированные материалы (песок, вода, карты, схемы и т. п.</w:t>
      </w:r>
      <w:proofErr w:type="gramEnd"/>
    </w:p>
    <w:p w:rsidR="007761EB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Несложные опыты и эксперименты можно организовать и дома.</w:t>
      </w: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 требуется больших усилий, только желание, немного фантазии и конечно, некоторые научные знания.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Любое место в квартире может стать местом для эксперимента</w:t>
      </w: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</w:t>
      </w:r>
      <w:r w:rsidRPr="00A3320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ванная комната</w:t>
      </w: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время мытья ребёнок может узнать много интересного о свойствах воды, мыла, о растворимости веществ.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что быстрее растворится? (морская соль, кусочки мыла, пена для ванн) и т. д.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Кухня</w:t>
      </w: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место, где ребёнок часто мешает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и предложите детям растворять в воде различные продукты (крупы, муку, соль, сахар). Поинтересуйтесь у детей, что стало с продуктами и почему?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литературе, и постараться объяснить результат доступным для него языком.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 можно провести во время любой деятельности.</w:t>
      </w:r>
    </w:p>
    <w:p w:rsidR="007761EB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Pr="00A3320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ребёнок рисует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7761EB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-609601</wp:posOffset>
            </wp:positionV>
            <wp:extent cx="7560310" cy="11325225"/>
            <wp:effectExtent l="19050" t="0" r="2540" b="0"/>
            <wp:wrapNone/>
            <wp:docPr id="5" name="Рисунок 10" descr="http://3.bp.blogspot.com/-vXQzwcxK_m4/UKJxOMAwYRI/AAAAAAAAAEs/Ekz4j6vrkR8/s1600/5hgfj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-vXQzwcxK_m4/UKJxOMAwYRI/AAAAAAAAAEs/Ekz4j6vrkR8/s1600/5hgfj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132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</w:t>
      </w:r>
      <w:r w:rsidRPr="00A33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 соблюдать некоторые правила: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Установите цель эксперимента (для чего мы проводим опыт)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Подберите материалы (список всего необходимого для проведения опыта)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Обсудите процесс (поэтапные инструкции по проведению эксперимента)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Подведите итоги (точное описание ожидаемого результата)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Объясните почему? Доступными для ребёнка словами.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эксперимента главное – безопасность вас и вашего ребёнка.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несложных опытов для детей старшего дошкольного возраста.</w:t>
      </w:r>
    </w:p>
    <w:p w:rsidR="007761EB" w:rsidRPr="00A33205" w:rsidRDefault="007761EB" w:rsidP="007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Спрятанная картина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узнать, как маскируются животные.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светло-желтый мелок, белая бумага, красная прозрачная папка из пластика.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Процесс: Желтым мелком нарисовать птичку на белой бумаге. Накрыть картинку красным прозрачным пластиком.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Итоги: Желтая птичка исчезла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Красный цвет - не чистый, он содержит в себе желтыё,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:rsidR="007761EB" w:rsidRPr="00A33205" w:rsidRDefault="007761EB" w:rsidP="007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Мыльные пузыри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Сделать раствор для мыльных пузырей.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жидкость для мытья посуды, чашка, соломинка.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Процесс: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Наполовину наполните чашку жидким мылом.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Доверху налейте чашку водой и размешайте.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Окуните соломинку в мыльный раствор.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 подуйте в соломинку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Итоги: У вас должны получиться мыльные пузыри.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7761EB" w:rsidRPr="00A33205" w:rsidRDefault="007761EB" w:rsidP="007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Что плавает а, что тонет?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Выяснить, что не все предметы тонут.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жидкость, предметы из различных материалов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Процесс: Поочередно опускать в воду различные предметы и наблюдать, за тем какие предметы тонут, а какие плавают на поверхности.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Предметы из дерева не тонут.</w:t>
      </w:r>
    </w:p>
    <w:p w:rsidR="007761EB" w:rsidRPr="00A33205" w:rsidRDefault="007761EB" w:rsidP="007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Куда деваются сахар и соль?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Выяснить, что сахар и соль растворяются в воде.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Два прозрачных стакана с водой, сахар, соль.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Процесс: Дать ребенку предварительно попробовать воду из стаканов. Затем поместить в разные стаканы соль и сахар, и спросить, куда они делись?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дать ребенку попробовать воду в этих же стаканах.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Сахар и соль растворяются в воде.</w:t>
      </w:r>
    </w:p>
    <w:p w:rsidR="007761EB" w:rsidRPr="00A33205" w:rsidRDefault="007761EB" w:rsidP="007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Какого цвета вода?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Выяснить, что при смешивании получаются новые цвета.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Прозрачные стаканы воды, гуашевые краски (красная, желтая, синяя)</w:t>
      </w:r>
      <w:proofErr w:type="gramStart"/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Процесс: Окрасить воду в желтый цвет и понемногу добавлять красную краску, должна получиться оранжевая вода.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Окрасить воду в желтый цвет и понемногу добавлять синюю краску, должна </w:t>
      </w:r>
      <w:proofErr w:type="gramStart"/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получится</w:t>
      </w:r>
      <w:proofErr w:type="gramEnd"/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зеленая вода.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7560310" cy="10648950"/>
            <wp:effectExtent l="19050" t="0" r="2540" b="0"/>
            <wp:wrapNone/>
            <wp:docPr id="4" name="Рисунок 10" descr="http://3.bp.blogspot.com/-vXQzwcxK_m4/UKJxOMAwYRI/AAAAAAAAAEs/Ekz4j6vrkR8/s1600/5hgfj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-vXQzwcxK_m4/UKJxOMAwYRI/AAAAAAAAAEs/Ekz4j6vrkR8/s1600/5hgfj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7560310" cy="14163675"/>
            <wp:effectExtent l="19050" t="0" r="2540" b="0"/>
            <wp:wrapNone/>
            <wp:docPr id="3" name="Рисунок 10" descr="http://3.bp.blogspot.com/-vXQzwcxK_m4/UKJxOMAwYRI/AAAAAAAAAEs/Ekz4j6vrkR8/s1600/5hgfj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-vXQzwcxK_m4/UKJxOMAwYRI/AAAAAAAAAEs/Ekz4j6vrkR8/s1600/5hgfj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416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Окрасить воду в синий цвет и понемногу добавлять красную краску, должна получиться фиолетовая вода.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можно смешивать и сами краски.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При смешении красок определенного цвета получается другой цвет.</w:t>
      </w:r>
    </w:p>
    <w:p w:rsidR="007761EB" w:rsidRPr="00A33205" w:rsidRDefault="007761EB" w:rsidP="007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Куда девалась вода?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Выяснить, что ткань впитывает воду.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Процесс: Налить небольшое количество воды в плоскую емкость и опустить туда губку или кусок ткани. Что произошло? Вода исчезла, ее впитала губка.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Ткань впитывает воду и сама становится мокрой.</w:t>
      </w:r>
    </w:p>
    <w:p w:rsidR="007761EB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</w:t>
      </w:r>
      <w:r w:rsidRPr="00A33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можно и нужно экспериментировать на прогулке</w:t>
      </w: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много природного материала. Это прекрасный материал для изготовления поделок, с ним можно проводить эксперименты. Например, камешки часто встречается на прогулке, на дне аквариума. Попадая в воду, камешек меняет цвет — становится темнее. Камешек в воде тонет, а есть камни, которые плавают (туф, пемза). А если камешки собрать в жестяную банку, ими можно погреметь. </w:t>
      </w:r>
      <w:proofErr w:type="gramStart"/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можно бросать в цель (в пластиковую бутылку, попадать внутрь ведерка.</w:t>
      </w:r>
      <w:proofErr w:type="gramEnd"/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Камешки интересно собирать в ведерко, а потом считать, рассматривать цвет. Гладкие камешки приятно катать между ладоней.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можно исследовать на шероховатость, искать в них трещины, делать гвоздиком царапины. Если на камешки капать соком из лимона, то можно увидеть, как некоторые из них шипят.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Косточки от фруктов и крупа, положенные в банки, бутылки издают разные звуки. При помощи пинцета их можно разложить в разные емкости. Такое упражнение развивает мелкую моторику рук. Из природного материала можно выкладывать геометрические фигуры, делать различные картины (флористика)</w:t>
      </w:r>
      <w:proofErr w:type="gramStart"/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Сухие травы, цветы, сухофрукты хороши для развития обоняния. Их можно нюхать, а также использовать для изготовления поделок.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Чем больше вы с малышом будите экспериментировать, тем быстрее он познает окружающий его мир, и в дальнейшем будет активно проявлять познавательный интерес.</w:t>
      </w:r>
    </w:p>
    <w:p w:rsidR="007761EB" w:rsidRPr="00A33205" w:rsidRDefault="007761EB" w:rsidP="007761EB">
      <w:pPr>
        <w:spacing w:after="0" w:line="240" w:lineRule="auto"/>
        <w:ind w:left="204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делать, что бы поддержать активность в познавательной деятельности ребенка.</w:t>
      </w:r>
    </w:p>
    <w:p w:rsidR="007761EB" w:rsidRPr="00A33205" w:rsidRDefault="007761EB" w:rsidP="007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нужно делать?</w:t>
      </w:r>
    </w:p>
    <w:p w:rsidR="007761EB" w:rsidRPr="00A33205" w:rsidRDefault="007761EB" w:rsidP="007761EB">
      <w:pPr>
        <w:spacing w:after="0" w:line="240" w:lineRule="auto"/>
        <w:ind w:left="198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Поощрять детскую любознательность и всегда находить время для ответов </w:t>
      </w:r>
      <w:proofErr w:type="gramStart"/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детское «почему? »</w:t>
      </w:r>
    </w:p>
    <w:p w:rsidR="007761EB" w:rsidRPr="00A33205" w:rsidRDefault="007761EB" w:rsidP="007761EB">
      <w:pPr>
        <w:spacing w:after="0" w:line="240" w:lineRule="auto"/>
        <w:ind w:left="198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Предоставлять ребенку условия для действия с разными вещами, предметами, материалами.</w:t>
      </w:r>
    </w:p>
    <w:p w:rsidR="007761EB" w:rsidRPr="00A33205" w:rsidRDefault="007761EB" w:rsidP="007761EB">
      <w:pPr>
        <w:spacing w:after="0" w:line="240" w:lineRule="auto"/>
        <w:ind w:left="198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Побуждать ребенка к самостоятельному эксперименту при помощи мотива.</w:t>
      </w:r>
    </w:p>
    <w:p w:rsidR="007761EB" w:rsidRPr="00A33205" w:rsidRDefault="007761EB" w:rsidP="007761EB">
      <w:pPr>
        <w:spacing w:after="0" w:line="240" w:lineRule="auto"/>
        <w:ind w:left="198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целях безопасности существуют некоторые запреты на действия детей, объясняйте, почему этого нельзя делать.</w:t>
      </w:r>
    </w:p>
    <w:p w:rsidR="007761EB" w:rsidRPr="00A33205" w:rsidRDefault="007761EB" w:rsidP="007761EB">
      <w:pPr>
        <w:spacing w:after="0" w:line="240" w:lineRule="auto"/>
        <w:ind w:left="198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Поощряйте ребенка за проявленную самостоятельность и способность к исследованию.</w:t>
      </w:r>
    </w:p>
    <w:p w:rsidR="007761EB" w:rsidRPr="00A33205" w:rsidRDefault="007761EB" w:rsidP="007761EB">
      <w:pPr>
        <w:spacing w:after="0" w:line="240" w:lineRule="auto"/>
        <w:ind w:left="198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Оказывайте необходимую помощь, чтобы у ребенка не пропало желание к экспериментированию.</w:t>
      </w:r>
    </w:p>
    <w:p w:rsidR="007761EB" w:rsidRPr="00A33205" w:rsidRDefault="007761EB" w:rsidP="007761EB">
      <w:pPr>
        <w:spacing w:after="0" w:line="240" w:lineRule="auto"/>
        <w:ind w:left="198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Учите ребенка наблюдать и делать предположения, выводы.</w:t>
      </w:r>
    </w:p>
    <w:p w:rsidR="007761EB" w:rsidRPr="00A33205" w:rsidRDefault="007761EB" w:rsidP="007761EB">
      <w:pPr>
        <w:spacing w:after="0" w:line="240" w:lineRule="auto"/>
        <w:ind w:left="198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Создавайте ситуацию успешности.</w:t>
      </w:r>
    </w:p>
    <w:p w:rsidR="007761EB" w:rsidRDefault="007761EB" w:rsidP="007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1EB" w:rsidRPr="00A33205" w:rsidRDefault="007761EB" w:rsidP="007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7560310" cy="10648950"/>
            <wp:effectExtent l="19050" t="0" r="2540" b="0"/>
            <wp:wrapNone/>
            <wp:docPr id="8" name="Рисунок 10" descr="http://3.bp.blogspot.com/-vXQzwcxK_m4/UKJxOMAwYRI/AAAAAAAAAEs/Ekz4j6vrkR8/s1600/5hgfj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-vXQzwcxK_m4/UKJxOMAwYRI/AAAAAAAAAEs/Ekz4j6vrkR8/s1600/5hgfj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3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Чего нельзя делать?</w:t>
      </w:r>
    </w:p>
    <w:p w:rsidR="007761EB" w:rsidRPr="00A33205" w:rsidRDefault="007761EB" w:rsidP="007761EB">
      <w:pPr>
        <w:spacing w:after="0" w:line="240" w:lineRule="auto"/>
        <w:ind w:left="198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отмахиваться от вопросов детей, ибо любознательность — основа экспериментирования.</w:t>
      </w:r>
    </w:p>
    <w:p w:rsidR="007761EB" w:rsidRPr="00A33205" w:rsidRDefault="007761EB" w:rsidP="007761EB">
      <w:pPr>
        <w:spacing w:after="0" w:line="240" w:lineRule="auto"/>
        <w:ind w:left="198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отказываться от совместной деятельности с ребенком, так как ребенок не может развиваться без участия взрослого.</w:t>
      </w:r>
    </w:p>
    <w:p w:rsidR="007761EB" w:rsidRPr="00A33205" w:rsidRDefault="007761EB" w:rsidP="007761EB">
      <w:pPr>
        <w:spacing w:after="0" w:line="240" w:lineRule="auto"/>
        <w:ind w:left="198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Нельзя ограничивать деятельность ребенка: если что-то опасно для него, сделайте вместе с ним.</w:t>
      </w:r>
    </w:p>
    <w:p w:rsidR="007761EB" w:rsidRPr="00A33205" w:rsidRDefault="007761EB" w:rsidP="007761EB">
      <w:pPr>
        <w:spacing w:after="0" w:line="240" w:lineRule="auto"/>
        <w:ind w:left="198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Нельзя запрещать без объяснения.</w:t>
      </w:r>
    </w:p>
    <w:p w:rsidR="007761EB" w:rsidRPr="00A33205" w:rsidRDefault="007761EB" w:rsidP="007761EB">
      <w:pPr>
        <w:spacing w:after="0" w:line="240" w:lineRule="auto"/>
        <w:ind w:left="198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критикуйте и не ругайте ребенка, если у него что-то не получилось, лучше помогите ему.</w:t>
      </w:r>
    </w:p>
    <w:p w:rsidR="007761EB" w:rsidRPr="00A33205" w:rsidRDefault="007761EB" w:rsidP="007761EB">
      <w:pPr>
        <w:spacing w:after="0" w:line="240" w:lineRule="auto"/>
        <w:ind w:left="198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Нарушение правил и детская шалость — разные вещи. Будьте справедливы к своему ребенку.</w:t>
      </w:r>
    </w:p>
    <w:p w:rsidR="007761EB" w:rsidRPr="00A33205" w:rsidRDefault="007761EB" w:rsidP="007761EB">
      <w:pPr>
        <w:spacing w:after="0" w:line="240" w:lineRule="auto"/>
        <w:ind w:left="198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спешите делать за ребенка то, что он может выполнить сам. Проявляйте спокойствие и терпение.</w:t>
      </w:r>
    </w:p>
    <w:p w:rsidR="007761EB" w:rsidRPr="00A33205" w:rsidRDefault="007761EB" w:rsidP="007761EB">
      <w:pPr>
        <w:spacing w:after="0" w:line="240" w:lineRule="auto"/>
        <w:ind w:left="198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05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Дети бывают, импульсивны, будьте терпеливы и спокойны по отношению к ним.</w:t>
      </w:r>
    </w:p>
    <w:p w:rsidR="007761EB" w:rsidRPr="00A33205" w:rsidRDefault="007761EB" w:rsidP="007761EB">
      <w:pPr>
        <w:spacing w:after="0"/>
        <w:ind w:left="1984" w:right="567"/>
        <w:rPr>
          <w:rFonts w:ascii="Times New Roman" w:hAnsi="Times New Roman" w:cs="Times New Roman"/>
          <w:sz w:val="28"/>
          <w:szCs w:val="28"/>
        </w:rPr>
      </w:pPr>
    </w:p>
    <w:p w:rsidR="007761EB" w:rsidRDefault="007761EB">
      <w:pPr>
        <w:rPr>
          <w:noProof/>
          <w:lang w:eastAsia="ru-RU"/>
        </w:rPr>
      </w:pPr>
    </w:p>
    <w:p w:rsidR="007761EB" w:rsidRDefault="007761EB">
      <w:pPr>
        <w:rPr>
          <w:noProof/>
          <w:lang w:eastAsia="ru-RU"/>
        </w:rPr>
      </w:pPr>
    </w:p>
    <w:p w:rsidR="007761EB" w:rsidRDefault="007761EB">
      <w:pPr>
        <w:rPr>
          <w:noProof/>
          <w:lang w:eastAsia="ru-RU"/>
        </w:rPr>
      </w:pPr>
    </w:p>
    <w:p w:rsidR="007761EB" w:rsidRDefault="007761EB">
      <w:pPr>
        <w:rPr>
          <w:noProof/>
          <w:lang w:eastAsia="ru-RU"/>
        </w:rPr>
      </w:pPr>
    </w:p>
    <w:p w:rsidR="00386A91" w:rsidRDefault="00386A91"/>
    <w:sectPr w:rsidR="00386A91" w:rsidSect="007761EB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1EB"/>
    <w:rsid w:val="00001374"/>
    <w:rsid w:val="00027DEC"/>
    <w:rsid w:val="00033C1A"/>
    <w:rsid w:val="00034475"/>
    <w:rsid w:val="00066FC7"/>
    <w:rsid w:val="000829AC"/>
    <w:rsid w:val="0009456A"/>
    <w:rsid w:val="000965AC"/>
    <w:rsid w:val="000A59B3"/>
    <w:rsid w:val="000A7ACA"/>
    <w:rsid w:val="000B287C"/>
    <w:rsid w:val="000B5A14"/>
    <w:rsid w:val="000C577E"/>
    <w:rsid w:val="000D79FD"/>
    <w:rsid w:val="000E0112"/>
    <w:rsid w:val="000F0B95"/>
    <w:rsid w:val="00116557"/>
    <w:rsid w:val="001866B3"/>
    <w:rsid w:val="00191DBE"/>
    <w:rsid w:val="001A3E40"/>
    <w:rsid w:val="001B17D4"/>
    <w:rsid w:val="001B730E"/>
    <w:rsid w:val="001C15F6"/>
    <w:rsid w:val="001D57DA"/>
    <w:rsid w:val="001E0647"/>
    <w:rsid w:val="001E4ACF"/>
    <w:rsid w:val="001F1F76"/>
    <w:rsid w:val="00200272"/>
    <w:rsid w:val="002053D3"/>
    <w:rsid w:val="00233A0F"/>
    <w:rsid w:val="00244EDC"/>
    <w:rsid w:val="00283718"/>
    <w:rsid w:val="00291945"/>
    <w:rsid w:val="002975E4"/>
    <w:rsid w:val="002D32DA"/>
    <w:rsid w:val="0030046D"/>
    <w:rsid w:val="00300ACD"/>
    <w:rsid w:val="00310BC9"/>
    <w:rsid w:val="00316FAD"/>
    <w:rsid w:val="00322FE3"/>
    <w:rsid w:val="003276A7"/>
    <w:rsid w:val="00327F0E"/>
    <w:rsid w:val="00333A03"/>
    <w:rsid w:val="003525F2"/>
    <w:rsid w:val="00352761"/>
    <w:rsid w:val="00354FE1"/>
    <w:rsid w:val="00374411"/>
    <w:rsid w:val="00386A91"/>
    <w:rsid w:val="0039467C"/>
    <w:rsid w:val="003A7C08"/>
    <w:rsid w:val="003C3578"/>
    <w:rsid w:val="003D1F57"/>
    <w:rsid w:val="003D770C"/>
    <w:rsid w:val="00432C41"/>
    <w:rsid w:val="00433C50"/>
    <w:rsid w:val="004353A8"/>
    <w:rsid w:val="00437ED9"/>
    <w:rsid w:val="004604E6"/>
    <w:rsid w:val="0048758C"/>
    <w:rsid w:val="00493C76"/>
    <w:rsid w:val="004B6EE1"/>
    <w:rsid w:val="004C1D16"/>
    <w:rsid w:val="004C3B0D"/>
    <w:rsid w:val="004E2642"/>
    <w:rsid w:val="004E2B9B"/>
    <w:rsid w:val="00502250"/>
    <w:rsid w:val="00534B98"/>
    <w:rsid w:val="00553E29"/>
    <w:rsid w:val="00554785"/>
    <w:rsid w:val="005634E5"/>
    <w:rsid w:val="00596F6E"/>
    <w:rsid w:val="005B30D2"/>
    <w:rsid w:val="005B4BE4"/>
    <w:rsid w:val="005C1C96"/>
    <w:rsid w:val="005F572C"/>
    <w:rsid w:val="00600C75"/>
    <w:rsid w:val="006014AD"/>
    <w:rsid w:val="00612ED4"/>
    <w:rsid w:val="00633522"/>
    <w:rsid w:val="00653D27"/>
    <w:rsid w:val="00674430"/>
    <w:rsid w:val="006A1AFC"/>
    <w:rsid w:val="006B458D"/>
    <w:rsid w:val="006C5072"/>
    <w:rsid w:val="006D127A"/>
    <w:rsid w:val="006E2E1B"/>
    <w:rsid w:val="006E64BF"/>
    <w:rsid w:val="00726B38"/>
    <w:rsid w:val="00740588"/>
    <w:rsid w:val="00741B24"/>
    <w:rsid w:val="00745D8B"/>
    <w:rsid w:val="00752CA5"/>
    <w:rsid w:val="00760128"/>
    <w:rsid w:val="007636DE"/>
    <w:rsid w:val="007761EB"/>
    <w:rsid w:val="0077728D"/>
    <w:rsid w:val="007A043C"/>
    <w:rsid w:val="007A202D"/>
    <w:rsid w:val="007A21E6"/>
    <w:rsid w:val="007A55FB"/>
    <w:rsid w:val="007D7EBF"/>
    <w:rsid w:val="008068FF"/>
    <w:rsid w:val="00831428"/>
    <w:rsid w:val="0084008E"/>
    <w:rsid w:val="0084047A"/>
    <w:rsid w:val="00850161"/>
    <w:rsid w:val="008517E0"/>
    <w:rsid w:val="00851994"/>
    <w:rsid w:val="00863F0B"/>
    <w:rsid w:val="0088340A"/>
    <w:rsid w:val="00894CCD"/>
    <w:rsid w:val="0089604F"/>
    <w:rsid w:val="00897C83"/>
    <w:rsid w:val="008B0B4A"/>
    <w:rsid w:val="008D59C0"/>
    <w:rsid w:val="008D66BF"/>
    <w:rsid w:val="008E33FE"/>
    <w:rsid w:val="008E36DB"/>
    <w:rsid w:val="009008EC"/>
    <w:rsid w:val="00901B49"/>
    <w:rsid w:val="00910092"/>
    <w:rsid w:val="0091093A"/>
    <w:rsid w:val="009210B3"/>
    <w:rsid w:val="00925585"/>
    <w:rsid w:val="009271FB"/>
    <w:rsid w:val="00930F8B"/>
    <w:rsid w:val="00936218"/>
    <w:rsid w:val="00950963"/>
    <w:rsid w:val="0096239F"/>
    <w:rsid w:val="009766EB"/>
    <w:rsid w:val="0098436D"/>
    <w:rsid w:val="00994921"/>
    <w:rsid w:val="009A571D"/>
    <w:rsid w:val="009B064E"/>
    <w:rsid w:val="009C68D9"/>
    <w:rsid w:val="009D0F8D"/>
    <w:rsid w:val="009E3E17"/>
    <w:rsid w:val="00A0431F"/>
    <w:rsid w:val="00A111A1"/>
    <w:rsid w:val="00A40561"/>
    <w:rsid w:val="00A43F5A"/>
    <w:rsid w:val="00A47D41"/>
    <w:rsid w:val="00A53E31"/>
    <w:rsid w:val="00A82D79"/>
    <w:rsid w:val="00AB341E"/>
    <w:rsid w:val="00AC76E2"/>
    <w:rsid w:val="00AD661D"/>
    <w:rsid w:val="00AE3F45"/>
    <w:rsid w:val="00AE4FD5"/>
    <w:rsid w:val="00AE69C5"/>
    <w:rsid w:val="00AF555F"/>
    <w:rsid w:val="00B0050F"/>
    <w:rsid w:val="00B17FB0"/>
    <w:rsid w:val="00B2248A"/>
    <w:rsid w:val="00B42CE9"/>
    <w:rsid w:val="00B459AA"/>
    <w:rsid w:val="00B64DD2"/>
    <w:rsid w:val="00B67720"/>
    <w:rsid w:val="00B73737"/>
    <w:rsid w:val="00B86CF7"/>
    <w:rsid w:val="00BA78B5"/>
    <w:rsid w:val="00BB4CF2"/>
    <w:rsid w:val="00BB7261"/>
    <w:rsid w:val="00BD7C27"/>
    <w:rsid w:val="00BE0A80"/>
    <w:rsid w:val="00BE4183"/>
    <w:rsid w:val="00C153C4"/>
    <w:rsid w:val="00C21FA7"/>
    <w:rsid w:val="00C30836"/>
    <w:rsid w:val="00C342DC"/>
    <w:rsid w:val="00C46727"/>
    <w:rsid w:val="00C63ED0"/>
    <w:rsid w:val="00C7392A"/>
    <w:rsid w:val="00C77576"/>
    <w:rsid w:val="00C8206A"/>
    <w:rsid w:val="00C82209"/>
    <w:rsid w:val="00C9396B"/>
    <w:rsid w:val="00C95085"/>
    <w:rsid w:val="00CB12C9"/>
    <w:rsid w:val="00CB4E59"/>
    <w:rsid w:val="00CB5081"/>
    <w:rsid w:val="00CD3096"/>
    <w:rsid w:val="00D03C52"/>
    <w:rsid w:val="00D066A0"/>
    <w:rsid w:val="00D1512C"/>
    <w:rsid w:val="00D16F3F"/>
    <w:rsid w:val="00D22657"/>
    <w:rsid w:val="00D35743"/>
    <w:rsid w:val="00D36BA9"/>
    <w:rsid w:val="00D53C9C"/>
    <w:rsid w:val="00D70907"/>
    <w:rsid w:val="00D84A9F"/>
    <w:rsid w:val="00D860C6"/>
    <w:rsid w:val="00D92AA7"/>
    <w:rsid w:val="00D961CE"/>
    <w:rsid w:val="00DA30DF"/>
    <w:rsid w:val="00E01A1A"/>
    <w:rsid w:val="00E2041C"/>
    <w:rsid w:val="00E3555D"/>
    <w:rsid w:val="00E358C6"/>
    <w:rsid w:val="00E63B10"/>
    <w:rsid w:val="00E70C3F"/>
    <w:rsid w:val="00E85FE9"/>
    <w:rsid w:val="00EB562F"/>
    <w:rsid w:val="00EB5D23"/>
    <w:rsid w:val="00ED5771"/>
    <w:rsid w:val="00ED6456"/>
    <w:rsid w:val="00EE6651"/>
    <w:rsid w:val="00F00C47"/>
    <w:rsid w:val="00F024AB"/>
    <w:rsid w:val="00F10F22"/>
    <w:rsid w:val="00F12246"/>
    <w:rsid w:val="00F47E92"/>
    <w:rsid w:val="00F54835"/>
    <w:rsid w:val="00F64CA8"/>
    <w:rsid w:val="00F73C40"/>
    <w:rsid w:val="00F94125"/>
    <w:rsid w:val="00FA3E74"/>
    <w:rsid w:val="00FB37AB"/>
    <w:rsid w:val="00FB669B"/>
    <w:rsid w:val="00FD44E8"/>
    <w:rsid w:val="00FF06A2"/>
    <w:rsid w:val="00FF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1307</Words>
  <Characters>7452</Characters>
  <Application>Microsoft Office Word</Application>
  <DocSecurity>0</DocSecurity>
  <Lines>62</Lines>
  <Paragraphs>17</Paragraphs>
  <ScaleCrop>false</ScaleCrop>
  <Company/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2016-02-24T14:43:00Z</dcterms:created>
  <dcterms:modified xsi:type="dcterms:W3CDTF">2016-02-24T15:00:00Z</dcterms:modified>
</cp:coreProperties>
</file>